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Дело № 2-631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по исковому заявлению общества с ограниченно</w:t>
      </w:r>
      <w:r>
        <w:rPr>
          <w:rFonts w:ascii="Times New Roman" w:eastAsia="Times New Roman" w:hAnsi="Times New Roman" w:cs="Times New Roman"/>
          <w:sz w:val="26"/>
          <w:szCs w:val="26"/>
        </w:rPr>
        <w:t>й ответственностью «Право онлайн</w:t>
      </w:r>
      <w:r>
        <w:rPr>
          <w:rFonts w:ascii="Times New Roman" w:eastAsia="Times New Roman" w:hAnsi="Times New Roman" w:cs="Times New Roman"/>
          <w:sz w:val="26"/>
          <w:szCs w:val="26"/>
        </w:rPr>
        <w:t>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Таран Дмитрию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 общества с ограниченной ответственностью «Право онлайн» к Таран Дмитрию Сергеевичу о взыскании задолженности по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говору займа, судебных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Таран Дмитрия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2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общества с ограниченно</w:t>
      </w:r>
      <w:r>
        <w:rPr>
          <w:rFonts w:ascii="Times New Roman" w:eastAsia="Times New Roman" w:hAnsi="Times New Roman" w:cs="Times New Roman"/>
          <w:sz w:val="26"/>
          <w:szCs w:val="26"/>
        </w:rPr>
        <w:t>й ответственностью «Право онлайн», ОГРН 1195476020343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60925731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30.06.2023 года по 28.10.2023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25 000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блей 00 копеек,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копеек основной долг, 15 000 рублей 00 копеек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проценты за пользование займом,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 25 950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(двадцать пять тысяч девятьсот пятьдесят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 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8810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3">
    <w:name w:val="cat-UserDefined grp-22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3905-78E6-4F69-B42E-CD52058B8F6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